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305" w:rsidRDefault="00FD1305" w:rsidP="00FD1305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rFonts w:ascii="Arial" w:hAnsi="Arial" w:cs="Arial"/>
          <w:color w:val="000000"/>
          <w:sz w:val="18"/>
          <w:szCs w:val="18"/>
        </w:rPr>
      </w:pPr>
      <w:bookmarkStart w:id="0" w:name="loai_2"/>
      <w:r>
        <w:rPr>
          <w:rFonts w:ascii="Arial" w:hAnsi="Arial" w:cs="Arial"/>
          <w:b/>
          <w:bCs/>
          <w:color w:val="000000"/>
          <w:lang w:val="nl-NL"/>
        </w:rPr>
        <w:t>CHƯƠNG TRÌNH</w:t>
      </w:r>
      <w:bookmarkEnd w:id="0"/>
    </w:p>
    <w:p w:rsidR="00FD1305" w:rsidRDefault="00FD1305" w:rsidP="00FD1305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rFonts w:ascii="Arial" w:hAnsi="Arial" w:cs="Arial"/>
          <w:color w:val="000000"/>
          <w:sz w:val="18"/>
          <w:szCs w:val="18"/>
        </w:rPr>
      </w:pPr>
      <w:bookmarkStart w:id="1" w:name="loai_2_name"/>
      <w:r>
        <w:rPr>
          <w:rFonts w:ascii="Arial" w:hAnsi="Arial" w:cs="Arial"/>
          <w:color w:val="000000"/>
          <w:sz w:val="18"/>
          <w:szCs w:val="18"/>
          <w:lang w:val="nl-NL"/>
        </w:rPr>
        <w:t>BỒI DƯỠNG THEO TIÊU CHUẨN CHỨC DANH NGHỀ NGHIỆP GIÁO VIÊN TRUNG HỌC PHỔ THÔNG HẠNG III</w:t>
      </w:r>
      <w:bookmarkEnd w:id="1"/>
      <w:r>
        <w:rPr>
          <w:rFonts w:ascii="Arial" w:hAnsi="Arial" w:cs="Arial"/>
          <w:color w:val="000000"/>
          <w:sz w:val="18"/>
          <w:szCs w:val="18"/>
          <w:lang w:val="nl-NL"/>
        </w:rPr>
        <w:br/>
      </w:r>
      <w:r>
        <w:rPr>
          <w:rFonts w:ascii="Arial" w:hAnsi="Arial" w:cs="Arial"/>
          <w:i/>
          <w:iCs/>
          <w:color w:val="000000"/>
          <w:sz w:val="18"/>
          <w:szCs w:val="18"/>
          <w:lang w:val="nl-NL"/>
        </w:rPr>
        <w:t>(Ban hành kèm theo Quyết định số 2558/QĐ-BGDĐT ngày 26 tháng 7 năm 2016 của Bộ trưởng Bộ Giáo dục và Đào tạo)</w:t>
      </w:r>
    </w:p>
    <w:tbl>
      <w:tblPr>
        <w:tblW w:w="9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373"/>
        <w:gridCol w:w="863"/>
        <w:gridCol w:w="959"/>
        <w:gridCol w:w="1630"/>
      </w:tblGrid>
      <w:tr w:rsidR="00FD1305" w:rsidRPr="00FD1305" w:rsidTr="00FD1305">
        <w:trPr>
          <w:tblCellSpacing w:w="0" w:type="dxa"/>
        </w:trPr>
        <w:tc>
          <w:tcPr>
            <w:tcW w:w="3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2" w:name="_GoBack"/>
            <w:bookmarkEnd w:id="2"/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TT</w:t>
            </w:r>
          </w:p>
        </w:tc>
        <w:tc>
          <w:tcPr>
            <w:tcW w:w="285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Nội dung</w:t>
            </w:r>
          </w:p>
        </w:tc>
        <w:tc>
          <w:tcPr>
            <w:tcW w:w="18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Số tiết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Tổng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Lý thuyết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Thảo luận, thực hành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I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Phần I: Kiến thức về chính trị, quản lý nhà nước và các kỹ năng chung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nl-NL"/>
              </w:rPr>
              <w:t>60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nl-NL"/>
              </w:rPr>
              <w:t>32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nl-NL"/>
              </w:rPr>
              <w:t>28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Tổ chức bộ máy hành chính nhà nước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Đổi mới chương trình giáo dục phổ thông và các nhiệm vụ trọng tâm của giáo dục phổ thông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Quản lý nhà nước về giáo dục cấp THPT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Các kĩ năng chung hỗ trợ phát triển nghề nghiệp giáo viên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Ôn tập và kiểm tra phần I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II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Phần II: Kiến thức, kỹ năng nghề nghiệp chuyên ngành và đạo đức nghề nghiệp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132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56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Hoạt động dạy học và giáo dục theo định hướng phát triển năng lực học sinh ở trường THPT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Phát triển năng lực nghề nghiệp giáo viên THPT hạng III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Các phương pháp dạy học ở trường THPT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Đổi mới hoạt động kiểm tra đánh giá kết quả học tập của học sinh THPT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9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Nghiên cứu khoa học sư phạm ứng dụng, viết sáng kiến kinh nghiệm và hướng dẫn học sinh nghiên cứu khoa học kỹ thuật trong trường THPT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10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Phối hợp giữa nhà trường gia đình và xã hội trong công tác giáo dục học sinh THPT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Ôn tập và kiểm tra phần II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III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Phần III: Tìm hiểu thực tế và viết thu hoạch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44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40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1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Tìm hiểu thực tế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24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2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Hướng dẫn viết thu hoạch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3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Viết thu hoạch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16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16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Khai giảng, bế giảng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4</w:t>
            </w:r>
          </w:p>
        </w:tc>
      </w:tr>
      <w:tr w:rsidR="00FD1305" w:rsidRPr="00FD1305" w:rsidTr="00FD1305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Tổng cộng: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1305" w:rsidRPr="00FD1305" w:rsidRDefault="00FD1305" w:rsidP="00FD1305">
            <w:pPr>
              <w:spacing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1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128</w:t>
            </w:r>
          </w:p>
        </w:tc>
      </w:tr>
    </w:tbl>
    <w:p w:rsidR="00F76C51" w:rsidRDefault="00F76C51"/>
    <w:sectPr w:rsidR="00F76C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05"/>
    <w:rsid w:val="00F76C51"/>
    <w:rsid w:val="00FD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1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1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7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2018-03-09T06:56:00Z</dcterms:created>
  <dcterms:modified xsi:type="dcterms:W3CDTF">2018-03-09T06:57:00Z</dcterms:modified>
</cp:coreProperties>
</file>